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011EB" w14:textId="48A38212" w:rsidR="00CE6C8B" w:rsidRPr="00E85C10" w:rsidRDefault="00CE6C8B" w:rsidP="00CE6C8B">
      <w:pPr>
        <w:spacing w:before="300" w:after="150" w:line="643" w:lineRule="atLeast"/>
        <w:jc w:val="center"/>
        <w:outlineLvl w:val="2"/>
        <w:rPr>
          <w:rFonts w:ascii="Aptos Narrow" w:eastAsia="Times New Roman" w:hAnsi="Aptos Narrow" w:cs="Arial"/>
          <w:b/>
          <w:bCs/>
          <w:kern w:val="0"/>
          <w:sz w:val="48"/>
          <w:szCs w:val="48"/>
          <w:lang w:eastAsia="pl-PL"/>
          <w14:ligatures w14:val="none"/>
        </w:rPr>
      </w:pPr>
      <w:r w:rsidRPr="00E85C10">
        <w:rPr>
          <w:rFonts w:ascii="Aptos Narrow" w:eastAsia="Times New Roman" w:hAnsi="Aptos Narrow" w:cs="Arial"/>
          <w:b/>
          <w:bCs/>
          <w:kern w:val="0"/>
          <w:sz w:val="48"/>
          <w:szCs w:val="48"/>
          <w:lang w:eastAsia="pl-PL"/>
          <w14:ligatures w14:val="none"/>
        </w:rPr>
        <w:t>REGULAMIN ROZGRYWEK PAINTBALLOWYCH</w:t>
      </w:r>
      <w:r>
        <w:rPr>
          <w:rFonts w:ascii="Aptos Narrow" w:eastAsia="Times New Roman" w:hAnsi="Aptos Narrow" w:cs="Arial"/>
          <w:b/>
          <w:bCs/>
          <w:kern w:val="0"/>
          <w:sz w:val="48"/>
          <w:szCs w:val="48"/>
          <w:lang w:eastAsia="pl-PL"/>
          <w14:ligatures w14:val="none"/>
        </w:rPr>
        <w:t xml:space="preserve"> DLA DZIECI I MŁODZIEŻY</w:t>
      </w:r>
    </w:p>
    <w:p w14:paraId="4E6C1560" w14:textId="43C1D0DE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W grze mogą brać udział osoby za pisemną </w:t>
      </w:r>
      <w:hyperlink r:id="rId5" w:tgtFrame="_blank" w:history="1">
        <w:r w:rsidRPr="00326E2B">
          <w:rPr>
            <w:rFonts w:ascii="Aptos Narrow" w:eastAsia="Times New Roman" w:hAnsi="Aptos Narrow" w:cs="Times New Roman"/>
            <w:kern w:val="0"/>
            <w:sz w:val="24"/>
            <w:szCs w:val="24"/>
            <w:lang w:eastAsia="pl-PL"/>
            <w14:ligatures w14:val="none"/>
          </w:rPr>
          <w:t>zgodą rodziców/opiekunów</w:t>
        </w:r>
      </w:hyperlink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 prawnych.</w:t>
      </w:r>
    </w:p>
    <w:p w14:paraId="237CD5C6" w14:textId="1A4F355C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Gracz, który jest pod wpływem alkoholu lub środków odurzających będzie natychmiast usuwany z pola gry</w:t>
      </w:r>
      <w:r w:rsidR="0043690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,</w:t>
      </w: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a koszt jego zabawy nie będzie zwracany.</w:t>
      </w:r>
    </w:p>
    <w:p w14:paraId="0721D4DD" w14:textId="7AC63024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Każdy z uczestników rozgrywki musi przejść przeszkolenie w zakresie zasad gry i obsługi markera paintballowego oraz </w:t>
      </w:r>
      <w:hyperlink r:id="rId6" w:tgtFrame="_blank" w:history="1">
        <w:r w:rsidRPr="00326E2B">
          <w:rPr>
            <w:rFonts w:ascii="Aptos Narrow" w:eastAsia="Times New Roman" w:hAnsi="Aptos Narrow" w:cs="Times New Roman"/>
            <w:kern w:val="0"/>
            <w:sz w:val="24"/>
            <w:szCs w:val="24"/>
            <w:lang w:eastAsia="pl-PL"/>
            <w14:ligatures w14:val="none"/>
          </w:rPr>
          <w:t>zaznajomić się z regulaminem – podpisać oświadczenie</w:t>
        </w:r>
      </w:hyperlink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7EFE426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Uczestnik zobowiązuje się do gry na zasadach uczciwości i norm ustalonych przez sędziego bądź organizatora.</w:t>
      </w:r>
    </w:p>
    <w:p w14:paraId="091052AF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Uczestnicy w czasie rozgrywki są zobowiązani do wykonywania poleceń sędziego lub organizatora. </w:t>
      </w:r>
    </w:p>
    <w:p w14:paraId="5240C4FC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Gra rozpoczyna się i kończy na sygnał dźwiękowy sędziego.</w:t>
      </w:r>
    </w:p>
    <w:p w14:paraId="19D1E758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Zasady scenariusza gry są ustalane przez organizatora lub sędziego.</w:t>
      </w:r>
    </w:p>
    <w:p w14:paraId="24A4CEBF" w14:textId="4ABA4094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Strzelanie może obywać się tylko i wyłącznie na polu do gry, gdzie marker może pozostać w pozycji odbezpieczonej</w:t>
      </w:r>
      <w:r w:rsidR="0043690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, po sygnale sędziego.</w:t>
      </w:r>
    </w:p>
    <w:p w14:paraId="619C3C91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Przebywając w strefie bezpiecznej, poza polem gry, marker musi być zabezpieczony przed przypadkowym strzałem i skierowany lufą w dół.</w:t>
      </w:r>
    </w:p>
    <w:p w14:paraId="41CC75F2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Rozgrywka powinna zostać natychmiast przerwana w przypadku zauważenia na polu osoby postronnej lub osoby ze zdjętą maską.</w:t>
      </w:r>
    </w:p>
    <w:p w14:paraId="5BD594A3" w14:textId="4E4FD4BA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Minimalna odległość, z której wolno oddać strzał do gracza wynosi </w:t>
      </w:r>
      <w:r w:rsidRPr="00CE6C8B">
        <w:rPr>
          <w:rFonts w:ascii="Aptos Narrow" w:eastAsia="Times New Roman" w:hAnsi="Aptos Narrow" w:cs="Times New Roman"/>
          <w:color w:val="FF0000"/>
          <w:kern w:val="0"/>
          <w:sz w:val="24"/>
          <w:szCs w:val="24"/>
          <w:lang w:eastAsia="pl-PL"/>
          <w14:ligatures w14:val="none"/>
        </w:rPr>
        <w:t>3 m</w:t>
      </w: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 Istnieje możliwość zmniejszenia odległości przez graczy tylko  na własną odpowiedzialność i tylko za zgodą wszystkich uczestników gry.</w:t>
      </w:r>
    </w:p>
    <w:p w14:paraId="2BB4153F" w14:textId="1CF0F26C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Jeśli graczowi zabrakło kulek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,</w:t>
      </w: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gracz ma dwie możliwości – poddać się lub osłaniać osobę ze swojej drużyny, do momentu trafienia przez przeciwnika. </w:t>
      </w:r>
    </w:p>
    <w:p w14:paraId="369FD82C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Gracz  jest wyeliminowany z rozgrywki w przypadku: gdy zostanie trafiony kulką, liczy się każde bezpośrednie trafienie – w każdą część ciała, marker lub maskę; z własnej deklaracji o wyłączeniu z gry; decyzji sędziego lub organizatora. </w:t>
      </w:r>
    </w:p>
    <w:p w14:paraId="2D34D1FF" w14:textId="664C5B16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Uczestnik wyeliminowany z rozgrywki nie zdejmując maski podnosi rękę do góry i krzyczy hasło „ dostałem”, opuszczając lufę markera w dół możliwie szybko opuszcza pole gry. Osoby niepełnoletnie, które zostały wyeliminowane z gry, po za polem pozostają pod opieką opiekuna</w:t>
      </w:r>
      <w:r w:rsidR="0043690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E68FE73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Zabronione jest strzelanie kulkami używanymi, niewiadomego pochodzenia, znalezionymi, zabrudzonymi czy też mokrymi.</w:t>
      </w:r>
    </w:p>
    <w:p w14:paraId="7CF6614F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Zabrania się samowolnego regulowania i ulepszania broni. Należy unikać zanieczyszczenia lufy markera np. ziemią czy śniegiem. W razie stwierdzenia jakiejkolwiek niesprawności broni lub oporządzenia należy zgłosić się do sędziego.</w:t>
      </w:r>
    </w:p>
    <w:p w14:paraId="1300043F" w14:textId="77777777" w:rsidR="00CE6C8B" w:rsidRPr="00326E2B" w:rsidRDefault="00CE6C8B" w:rsidP="00CE6C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Podczas gry, na polu zabawy mogą przebywać tylko osoby biorące udział w grze, sędziowie oraz osoby wyeliminowane z gry, które są zobowiązanie niezwłocznie opuścić pole. Zawodnicy są zobowiązani do noszenia masek ochronnych. Maski mogą zostać zdjęte poza polem gry.</w:t>
      </w:r>
    </w:p>
    <w:p w14:paraId="02AF91C6" w14:textId="77777777" w:rsidR="00CE6C8B" w:rsidRPr="00326E2B" w:rsidRDefault="00CE6C8B" w:rsidP="00CE6C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Granice pola rozgrywki  wyznaczone są przez sędziego lub organizatora.</w:t>
      </w:r>
    </w:p>
    <w:p w14:paraId="247804D7" w14:textId="77777777" w:rsidR="00CE6C8B" w:rsidRPr="00326E2B" w:rsidRDefault="00CE6C8B" w:rsidP="00CE6C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Zabrania się celowania oraz strzelania do sędziego, zawodnika wyeliminowanego z gry.</w:t>
      </w:r>
    </w:p>
    <w:p w14:paraId="2B5E7085" w14:textId="77777777" w:rsidR="00CE6C8B" w:rsidRPr="00326E2B" w:rsidRDefault="00CE6C8B" w:rsidP="00CE6C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lastRenderedPageBreak/>
        <w:t>Celowanie oraz strzelanie do zwierząt oraz do osób, które nie uczestniczą w rozgrywce jest zabronione.</w:t>
      </w:r>
    </w:p>
    <w:p w14:paraId="610F6293" w14:textId="77777777" w:rsidR="00CE6C8B" w:rsidRPr="00326E2B" w:rsidRDefault="00CE6C8B" w:rsidP="00CE6C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Nieprzestrzeganie zasad ustalonych przez sędziego czy organizatora, skutkuje natychmiastowym usunięciem gracza z gry bez zwrotu poniesionych przez niego kosztów.</w:t>
      </w:r>
    </w:p>
    <w:p w14:paraId="26458D73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Na polu rozgrywki obowiązuje zakaz fizycznego kontaktu między graczami. Popychanie, kopanie jest zabronione</w:t>
      </w:r>
    </w:p>
    <w:p w14:paraId="55504BC5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Nawet przy zachowaniu wszystkich rygorów bezpieczeństwa gra w paintball jest nieodłącznie związana z ryzykiem wystąpienia drobnych urazów między innymi takich jak siniaki czy obtarcia, powstających w wyniku trafienia kulką.</w:t>
      </w:r>
    </w:p>
    <w:p w14:paraId="047799FD" w14:textId="2B25DF0E" w:rsidR="00CE6C8B" w:rsidRPr="00436904" w:rsidRDefault="00CE6C8B" w:rsidP="00436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Za uszkodzenia otrzymanego sprzętu udostępnianego przez organizatora podczas zajęć odpowiedzialny jest </w:t>
      </w:r>
      <w:r w:rsidR="0043690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rodzic bądź opiekun prawny.</w:t>
      </w:r>
    </w:p>
    <w:p w14:paraId="7B5B3514" w14:textId="77777777" w:rsidR="00CE6C8B" w:rsidRPr="00326E2B" w:rsidRDefault="00CE6C8B" w:rsidP="00CE6C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Akty wandalizmu, narażające teren wyznaczony do gry, będą obciążały osobę szkodzącą według wyceny poniesionych strat przez odpowiedni organ.</w:t>
      </w:r>
    </w:p>
    <w:p w14:paraId="75104CFA" w14:textId="21DAD017" w:rsidR="00CE6C8B" w:rsidRPr="00326E2B" w:rsidRDefault="00CE6C8B" w:rsidP="00CE6C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Odpowiedzialność za utratę zdrowia lub życia gracza lub osób trzecich, które wynikły na skutek nieprawidłowego, niewłaściwego użytkowania sprzętu, spoczywa tylko na winnym spowodowania tych szkód.</w:t>
      </w:r>
      <w:r w:rsidR="0043690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W przypadku osób niepełnosprawnych odpowiedzialność spoczywa na rodzicu lub opiekunie prawnym gracza. </w:t>
      </w:r>
    </w:p>
    <w:p w14:paraId="0D6617D2" w14:textId="583EC7DF" w:rsidR="00CE6C8B" w:rsidRPr="00326E2B" w:rsidRDefault="00CE6C8B" w:rsidP="00CE6C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Uczestnicy biorący udział w rozgrywce wyrażają zgodę na wykorzystanie ich wizerunku na zdjęciach w galerii www.paintballarena.pl oraz dla celów marketingowych Firmy</w:t>
      </w:r>
      <w:r w:rsidR="0043690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, a także </w:t>
      </w: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oświadczają, że nie będą wnosić żadnych roszczeń wobec organizatora, jej właścicieli, pracowników. </w:t>
      </w:r>
    </w:p>
    <w:p w14:paraId="20AC96A7" w14:textId="626DD539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Uczestnicy biorące udział dobrowolnie oświadczają, że zapoznali się z niniejszym Regulaminem</w:t>
      </w:r>
      <w:r w:rsidR="00436904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81C4376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Naruszenie niektórych punktów regulaminu może powodować odpowiedzialność karnoprawną i cywilnoprawną.</w:t>
      </w:r>
    </w:p>
    <w:p w14:paraId="0F54C197" w14:textId="77777777" w:rsidR="00CE6C8B" w:rsidRPr="00326E2B" w:rsidRDefault="00CE6C8B" w:rsidP="00CE6C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326E2B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Wszelkie kwestie nieuregulowane w niniejszym regulaminie są regulowane przez ustawę z dnia 23 kwietnia 1964 r. Kodeksu Cywilnego.</w:t>
      </w:r>
    </w:p>
    <w:p w14:paraId="4193686A" w14:textId="77777777" w:rsidR="00CE6C8B" w:rsidRPr="00326E2B" w:rsidRDefault="00CE6C8B" w:rsidP="00CE6C8B">
      <w:pPr>
        <w:rPr>
          <w:rFonts w:ascii="Aptos Narrow" w:hAnsi="Aptos Narrow"/>
          <w:sz w:val="24"/>
          <w:szCs w:val="24"/>
        </w:rPr>
      </w:pPr>
    </w:p>
    <w:p w14:paraId="6971440B" w14:textId="2CD06CDE" w:rsidR="00A200E6" w:rsidRDefault="00BC66B6" w:rsidP="00BC66B6">
      <w:pPr>
        <w:ind w:left="5664"/>
      </w:pPr>
      <w:r>
        <w:t>Imię i Nazwisko</w:t>
      </w:r>
    </w:p>
    <w:p w14:paraId="71AA9926" w14:textId="3DC6FB28" w:rsidR="00BC66B6" w:rsidRDefault="00BC66B6" w:rsidP="00BC66B6">
      <w:pPr>
        <w:ind w:left="5664"/>
      </w:pPr>
      <w:r>
        <w:t>………………………………………………………….</w:t>
      </w:r>
    </w:p>
    <w:p w14:paraId="6B53F042" w14:textId="132863A2" w:rsidR="00BC66B6" w:rsidRDefault="00BC66B6" w:rsidP="00BC66B6">
      <w:pPr>
        <w:ind w:left="5664"/>
      </w:pPr>
      <w:r>
        <w:t>Podpis</w:t>
      </w:r>
    </w:p>
    <w:sectPr w:rsidR="00BC66B6" w:rsidSect="00F5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F69A3"/>
    <w:multiLevelType w:val="multilevel"/>
    <w:tmpl w:val="E278B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32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C2"/>
    <w:rsid w:val="00270A3C"/>
    <w:rsid w:val="002C4F31"/>
    <w:rsid w:val="00350229"/>
    <w:rsid w:val="00436904"/>
    <w:rsid w:val="004B3DC2"/>
    <w:rsid w:val="005C4EC8"/>
    <w:rsid w:val="005F59F9"/>
    <w:rsid w:val="00710695"/>
    <w:rsid w:val="00A200E6"/>
    <w:rsid w:val="00AB28E2"/>
    <w:rsid w:val="00B161F5"/>
    <w:rsid w:val="00BC66B6"/>
    <w:rsid w:val="00C00ECA"/>
    <w:rsid w:val="00C45BCB"/>
    <w:rsid w:val="00CB6440"/>
    <w:rsid w:val="00CB68DB"/>
    <w:rsid w:val="00CE6C8B"/>
    <w:rsid w:val="00D17E8F"/>
    <w:rsid w:val="00F556A5"/>
    <w:rsid w:val="00F63A22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8487"/>
  <w15:chartTrackingRefBased/>
  <w15:docId w15:val="{978263DA-1D60-4AB4-A5B0-FACE77F6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intballborne.pl/wp-content/uploads/2016/10/oswiadczenie_uczestnika.pdf" TargetMode="External"/><Relationship Id="rId5" Type="http://schemas.openxmlformats.org/officeDocument/2006/relationships/hyperlink" Target="http://www.paintballborne.pl/wp-content/uploads/2016/10/oswiadczenie_rodzic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Pytka</dc:creator>
  <cp:keywords/>
  <dc:description/>
  <cp:lastModifiedBy>Jacek Pytka</cp:lastModifiedBy>
  <cp:revision>4</cp:revision>
  <dcterms:created xsi:type="dcterms:W3CDTF">2024-03-21T14:00:00Z</dcterms:created>
  <dcterms:modified xsi:type="dcterms:W3CDTF">2024-04-15T10:01:00Z</dcterms:modified>
</cp:coreProperties>
</file>